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59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Језичка култура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Други школски писмени задатак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утврђивање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after="240" w:before="240" w:line="252.00000000000003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Писмено изражавање ученика на задату тему, уз примену стечених знања о структури састава, правилном изражавању и стилу.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примењују правилан распоред и структуру писменог задатка (увод, разрада, закључак).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Изражавају свој став и мишљење на креативан и јасан начин.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Уочавају значај граматичке и правописне исправности у тексту.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Самостално и одговорно приступају задацима писања.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индивидуални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текстуална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вежбанка, хемијска оловка, табла, маркер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учење, Естетичке компетенције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(5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објашњава правила и процедуру за израду писменог задатка. Подсећање ученика на структуру и важне елементе писменог састава. Ученицима се представљају  теме писменог задатка које наставник исписује на табли и објашњава потенцијалне нејасноће у значењу.</w:t>
            </w:r>
          </w:p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часа (37 минута):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Ученици приступају изради писменог задатка, у тишини, поштујући наговештене смернице. Наставник обилази ученике, пружајући подршку и одговарајући на евентуална питања. Наставник суптилно подсећа на време до завршетка часа. </w:t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часа (3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проглашава завршетак писменог задатка и ученици предају вежбанке. Наставник најављује исправку писменог задатка, где ће се радови анализирати и коментарисати.</w:t>
            </w:r>
          </w:p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E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5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q7ZwyAT0nbHFMdNho8LAq+IeCw==">CgMxLjA4AHIhMVR1RTkxWlFSWFFVZWhBQkxzVUZKUTFtNUUyNTUxOHJC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